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8C17" w14:textId="77777777" w:rsidR="00F70AA6" w:rsidRPr="002614C7" w:rsidRDefault="00F70AA6" w:rsidP="00215173">
      <w:pPr>
        <w:tabs>
          <w:tab w:val="left" w:pos="0"/>
          <w:tab w:val="left" w:pos="142"/>
        </w:tabs>
        <w:spacing w:after="0"/>
      </w:pPr>
    </w:p>
    <w:p w14:paraId="651152DB" w14:textId="58CDC12D" w:rsidR="006512B6" w:rsidRPr="006512B6" w:rsidRDefault="006512B6" w:rsidP="00215173">
      <w:pPr>
        <w:tabs>
          <w:tab w:val="left" w:pos="0"/>
          <w:tab w:val="left" w:pos="142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REGULAMIN UCZESTNICTWA</w:t>
      </w:r>
    </w:p>
    <w:p w14:paraId="64A48C79" w14:textId="77777777" w:rsidR="006512B6" w:rsidRPr="006512B6" w:rsidRDefault="006512B6" w:rsidP="00215173">
      <w:pPr>
        <w:tabs>
          <w:tab w:val="left" w:pos="0"/>
          <w:tab w:val="left" w:pos="142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„Akademia Kompetencji Przyszłości”</w:t>
      </w:r>
    </w:p>
    <w:p w14:paraId="17ADF3E6" w14:textId="302D0850" w:rsidR="006512B6" w:rsidRPr="006512B6" w:rsidRDefault="006512B6" w:rsidP="00215173">
      <w:pPr>
        <w:tabs>
          <w:tab w:val="left" w:pos="0"/>
          <w:tab w:val="left" w:pos="142"/>
        </w:tabs>
        <w:spacing w:after="0"/>
      </w:pPr>
    </w:p>
    <w:p w14:paraId="07726E4A" w14:textId="77777777" w:rsidR="006512B6" w:rsidRPr="006512B6" w:rsidRDefault="006512B6" w:rsidP="00215173">
      <w:pPr>
        <w:tabs>
          <w:tab w:val="left" w:pos="0"/>
          <w:tab w:val="left" w:pos="142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§1 Postanowienia ogólne</w:t>
      </w:r>
    </w:p>
    <w:p w14:paraId="4BFDB50B" w14:textId="77777777" w:rsidR="006512B6" w:rsidRPr="006512B6" w:rsidRDefault="006512B6" w:rsidP="002614C7">
      <w:pPr>
        <w:numPr>
          <w:ilvl w:val="0"/>
          <w:numId w:val="10"/>
        </w:numPr>
        <w:tabs>
          <w:tab w:val="clear" w:pos="720"/>
          <w:tab w:val="left" w:pos="142"/>
          <w:tab w:val="left" w:pos="426"/>
        </w:tabs>
        <w:spacing w:after="0"/>
        <w:ind w:left="284" w:firstLine="0"/>
      </w:pPr>
      <w:r w:rsidRPr="006512B6">
        <w:t xml:space="preserve">Regulamin określa zasady uczestnictwa w projekcie „Akademia Kompetencji Przyszłości”. </w:t>
      </w:r>
    </w:p>
    <w:p w14:paraId="5F174E9F" w14:textId="77777777" w:rsidR="006512B6" w:rsidRPr="006512B6" w:rsidRDefault="006512B6" w:rsidP="002614C7">
      <w:pPr>
        <w:numPr>
          <w:ilvl w:val="0"/>
          <w:numId w:val="10"/>
        </w:numPr>
        <w:tabs>
          <w:tab w:val="clear" w:pos="720"/>
          <w:tab w:val="left" w:pos="0"/>
          <w:tab w:val="left" w:pos="142"/>
          <w:tab w:val="num" w:pos="360"/>
          <w:tab w:val="left" w:pos="426"/>
        </w:tabs>
        <w:spacing w:after="0"/>
        <w:ind w:hanging="436"/>
      </w:pPr>
      <w:r w:rsidRPr="006512B6">
        <w:t xml:space="preserve">Projekt realizowany jest w ramach zadania „Europejski Budżet Obywatelski – Kształcenie ma znaczenie”, współfinansowanego ze środków Europejskiego Funduszu Społecznego Plus (EFS+), budżetu państwa oraz Województwa Opolskiego. </w:t>
      </w:r>
    </w:p>
    <w:p w14:paraId="1C300B9F" w14:textId="77777777" w:rsidR="006512B6" w:rsidRPr="006512B6" w:rsidRDefault="006512B6" w:rsidP="00215173">
      <w:pPr>
        <w:numPr>
          <w:ilvl w:val="0"/>
          <w:numId w:val="10"/>
        </w:numPr>
        <w:tabs>
          <w:tab w:val="clear" w:pos="720"/>
          <w:tab w:val="left" w:pos="0"/>
          <w:tab w:val="left" w:pos="142"/>
          <w:tab w:val="num" w:pos="360"/>
          <w:tab w:val="left" w:pos="426"/>
        </w:tabs>
        <w:spacing w:after="0"/>
      </w:pPr>
      <w:r w:rsidRPr="006512B6">
        <w:t xml:space="preserve">Projekt realizowany jest zgodnie z: </w:t>
      </w:r>
    </w:p>
    <w:p w14:paraId="7A3A8EC7" w14:textId="77777777" w:rsidR="006512B6" w:rsidRPr="006512B6" w:rsidRDefault="006512B6" w:rsidP="00215173">
      <w:pPr>
        <w:numPr>
          <w:ilvl w:val="1"/>
          <w:numId w:val="10"/>
        </w:numPr>
        <w:tabs>
          <w:tab w:val="left" w:pos="0"/>
          <w:tab w:val="left" w:pos="142"/>
          <w:tab w:val="num" w:pos="360"/>
          <w:tab w:val="left" w:pos="426"/>
        </w:tabs>
        <w:spacing w:after="0"/>
      </w:pPr>
      <w:r w:rsidRPr="006512B6">
        <w:t xml:space="preserve">Wytycznymi dotyczącymi realizacji projektów EFS+ 2021–2027, </w:t>
      </w:r>
    </w:p>
    <w:p w14:paraId="33845517" w14:textId="77777777" w:rsidR="006512B6" w:rsidRPr="006512B6" w:rsidRDefault="006512B6" w:rsidP="00215173">
      <w:pPr>
        <w:numPr>
          <w:ilvl w:val="1"/>
          <w:numId w:val="10"/>
        </w:numPr>
        <w:tabs>
          <w:tab w:val="left" w:pos="0"/>
          <w:tab w:val="left" w:pos="142"/>
          <w:tab w:val="num" w:pos="360"/>
          <w:tab w:val="left" w:pos="426"/>
        </w:tabs>
        <w:spacing w:after="0"/>
      </w:pPr>
      <w:r w:rsidRPr="006512B6">
        <w:t xml:space="preserve">regulaminem konkursu EBO, </w:t>
      </w:r>
    </w:p>
    <w:p w14:paraId="76C1234D" w14:textId="77777777" w:rsidR="006512B6" w:rsidRPr="006512B6" w:rsidRDefault="006512B6" w:rsidP="002614C7">
      <w:pPr>
        <w:numPr>
          <w:ilvl w:val="1"/>
          <w:numId w:val="10"/>
        </w:numPr>
        <w:tabs>
          <w:tab w:val="left" w:pos="1134"/>
        </w:tabs>
        <w:spacing w:after="0"/>
      </w:pPr>
      <w:r w:rsidRPr="006512B6">
        <w:t xml:space="preserve">przepisami RODO. </w:t>
      </w:r>
    </w:p>
    <w:p w14:paraId="6A7439E8" w14:textId="77777777" w:rsidR="006512B6" w:rsidRPr="006512B6" w:rsidRDefault="006512B6" w:rsidP="00215173">
      <w:pPr>
        <w:numPr>
          <w:ilvl w:val="0"/>
          <w:numId w:val="10"/>
        </w:numPr>
        <w:tabs>
          <w:tab w:val="clear" w:pos="720"/>
          <w:tab w:val="left" w:pos="0"/>
          <w:tab w:val="left" w:pos="142"/>
          <w:tab w:val="num" w:pos="360"/>
          <w:tab w:val="left" w:pos="426"/>
        </w:tabs>
        <w:spacing w:after="0"/>
      </w:pPr>
      <w:r w:rsidRPr="006512B6">
        <w:t xml:space="preserve">Udział w projekcie jest bezpłatny. </w:t>
      </w:r>
    </w:p>
    <w:p w14:paraId="07DE59B8" w14:textId="3E4CD1EF" w:rsidR="006512B6" w:rsidRPr="006512B6" w:rsidRDefault="006512B6" w:rsidP="00215173">
      <w:pPr>
        <w:tabs>
          <w:tab w:val="left" w:pos="0"/>
          <w:tab w:val="left" w:pos="142"/>
          <w:tab w:val="num" w:pos="360"/>
          <w:tab w:val="left" w:pos="426"/>
        </w:tabs>
        <w:spacing w:after="0"/>
      </w:pPr>
    </w:p>
    <w:p w14:paraId="7824928D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§2 Uczestnicy projektu</w:t>
      </w:r>
    </w:p>
    <w:p w14:paraId="2E171998" w14:textId="77777777" w:rsidR="006512B6" w:rsidRPr="006512B6" w:rsidRDefault="006512B6" w:rsidP="00215173">
      <w:pPr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Uczestnikiem projektu może być osoba fizyczna, która: </w:t>
      </w:r>
    </w:p>
    <w:p w14:paraId="473DA520" w14:textId="77777777" w:rsidR="006512B6" w:rsidRPr="006512B6" w:rsidRDefault="006512B6" w:rsidP="00215173">
      <w:pPr>
        <w:numPr>
          <w:ilvl w:val="1"/>
          <w:numId w:val="11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ukończyła 15. rok życia, </w:t>
      </w:r>
    </w:p>
    <w:p w14:paraId="22F48C5A" w14:textId="77777777" w:rsidR="006512B6" w:rsidRPr="006512B6" w:rsidRDefault="006512B6" w:rsidP="00215173">
      <w:pPr>
        <w:numPr>
          <w:ilvl w:val="1"/>
          <w:numId w:val="11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zamieszkuje na terenie województwa opolskiego, </w:t>
      </w:r>
    </w:p>
    <w:p w14:paraId="1AB9165D" w14:textId="77777777" w:rsidR="006512B6" w:rsidRPr="006512B6" w:rsidRDefault="006512B6" w:rsidP="00215173">
      <w:pPr>
        <w:numPr>
          <w:ilvl w:val="1"/>
          <w:numId w:val="11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złożyła wymagane dokumenty rekrutacyjne. </w:t>
      </w:r>
    </w:p>
    <w:p w14:paraId="499BB411" w14:textId="77777777" w:rsidR="006512B6" w:rsidRPr="006512B6" w:rsidRDefault="006512B6" w:rsidP="00215173">
      <w:pPr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Uczestnik oświadcza, że: </w:t>
      </w:r>
    </w:p>
    <w:p w14:paraId="7557D88C" w14:textId="77777777" w:rsidR="006512B6" w:rsidRPr="006512B6" w:rsidRDefault="006512B6" w:rsidP="00215173">
      <w:pPr>
        <w:numPr>
          <w:ilvl w:val="1"/>
          <w:numId w:val="11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spełnia warunki udziału, </w:t>
      </w:r>
    </w:p>
    <w:p w14:paraId="461B7409" w14:textId="77777777" w:rsidR="006512B6" w:rsidRPr="006512B6" w:rsidRDefault="006512B6" w:rsidP="00215173">
      <w:pPr>
        <w:numPr>
          <w:ilvl w:val="1"/>
          <w:numId w:val="11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nie bierze udziału w innym zadaniu realizowanym w ramach EBO, </w:t>
      </w:r>
    </w:p>
    <w:p w14:paraId="263F5CCE" w14:textId="77777777" w:rsidR="006512B6" w:rsidRPr="006512B6" w:rsidRDefault="006512B6" w:rsidP="00215173">
      <w:pPr>
        <w:numPr>
          <w:ilvl w:val="1"/>
          <w:numId w:val="11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zapoznał się z regulaminem. </w:t>
      </w:r>
    </w:p>
    <w:p w14:paraId="67D81503" w14:textId="241E99C3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67AB0D8C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§3 Rekrutacja</w:t>
      </w:r>
    </w:p>
    <w:p w14:paraId="28339E8F" w14:textId="77777777" w:rsidR="006512B6" w:rsidRPr="006512B6" w:rsidRDefault="006512B6" w:rsidP="00215173">
      <w:pPr>
        <w:numPr>
          <w:ilvl w:val="0"/>
          <w:numId w:val="12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Rekrutacja prowadzona jest w sposób otwarty, przejrzysty i niedyskryminujący. </w:t>
      </w:r>
    </w:p>
    <w:p w14:paraId="5F56A099" w14:textId="77777777" w:rsidR="006512B6" w:rsidRPr="006512B6" w:rsidRDefault="006512B6" w:rsidP="00215173">
      <w:pPr>
        <w:numPr>
          <w:ilvl w:val="0"/>
          <w:numId w:val="12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Zapewniona jest równość szans kobiet i mężczyzn oraz dostępność dla osób ze szczególnymi potrzebami. </w:t>
      </w:r>
    </w:p>
    <w:p w14:paraId="195C06D2" w14:textId="77777777" w:rsidR="006512B6" w:rsidRPr="006512B6" w:rsidRDefault="006512B6" w:rsidP="00215173">
      <w:pPr>
        <w:numPr>
          <w:ilvl w:val="0"/>
          <w:numId w:val="12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Rekrutacja obejmuje: </w:t>
      </w:r>
    </w:p>
    <w:p w14:paraId="7A7E55B7" w14:textId="77777777" w:rsidR="006512B6" w:rsidRPr="006512B6" w:rsidRDefault="006512B6" w:rsidP="00215173">
      <w:pPr>
        <w:numPr>
          <w:ilvl w:val="1"/>
          <w:numId w:val="12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zgłoszenie uczestnika, </w:t>
      </w:r>
    </w:p>
    <w:p w14:paraId="5BAB4CDB" w14:textId="77777777" w:rsidR="006512B6" w:rsidRPr="006512B6" w:rsidRDefault="006512B6" w:rsidP="00215173">
      <w:pPr>
        <w:numPr>
          <w:ilvl w:val="1"/>
          <w:numId w:val="12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weryfikację formalną i merytoryczną, </w:t>
      </w:r>
    </w:p>
    <w:p w14:paraId="55B065AB" w14:textId="77777777" w:rsidR="006512B6" w:rsidRPr="006512B6" w:rsidRDefault="006512B6" w:rsidP="00215173">
      <w:pPr>
        <w:numPr>
          <w:ilvl w:val="1"/>
          <w:numId w:val="12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utworzenie listy uczestników i listy rezerwowej. </w:t>
      </w:r>
    </w:p>
    <w:p w14:paraId="6B39317A" w14:textId="44FDA2CF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0C2C05CB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§4 Zakres wsparcia</w:t>
      </w:r>
    </w:p>
    <w:p w14:paraId="0FE6E297" w14:textId="77777777" w:rsidR="006512B6" w:rsidRPr="006512B6" w:rsidRDefault="006512B6" w:rsidP="00215173">
      <w:pPr>
        <w:numPr>
          <w:ilvl w:val="0"/>
          <w:numId w:val="13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Projekt obejmuje udział w szkoleniach: </w:t>
      </w:r>
    </w:p>
    <w:p w14:paraId="278F63EB" w14:textId="782FDC3B" w:rsidR="006512B6" w:rsidRPr="006512B6" w:rsidRDefault="006512B6" w:rsidP="00215173">
      <w:pPr>
        <w:numPr>
          <w:ilvl w:val="1"/>
          <w:numId w:val="13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„Lider Przyszłości” </w:t>
      </w:r>
      <w:r w:rsidR="007F0034">
        <w:t>LUB</w:t>
      </w:r>
    </w:p>
    <w:p w14:paraId="42F8F687" w14:textId="77777777" w:rsidR="006512B6" w:rsidRPr="006512B6" w:rsidRDefault="006512B6" w:rsidP="00215173">
      <w:pPr>
        <w:numPr>
          <w:ilvl w:val="1"/>
          <w:numId w:val="13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„Sprzedawca Przyszłości” </w:t>
      </w:r>
    </w:p>
    <w:p w14:paraId="64166FCF" w14:textId="77777777" w:rsidR="006512B6" w:rsidRPr="002614C7" w:rsidRDefault="006512B6" w:rsidP="00215173">
      <w:pPr>
        <w:numPr>
          <w:ilvl w:val="0"/>
          <w:numId w:val="13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Szkolenia realizowane są w formule hybrydowej. </w:t>
      </w:r>
    </w:p>
    <w:p w14:paraId="4BCC3F13" w14:textId="515BB84A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759CA4CD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§5 Walidacja i efekty uczenia się</w:t>
      </w:r>
    </w:p>
    <w:p w14:paraId="156B31B4" w14:textId="77777777" w:rsidR="006512B6" w:rsidRPr="006512B6" w:rsidRDefault="006512B6" w:rsidP="00215173">
      <w:pPr>
        <w:numPr>
          <w:ilvl w:val="0"/>
          <w:numId w:val="14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Projekt prowadzi do nabycia kompetencji rozumianych jako efekty uczenia się w zakresie: </w:t>
      </w:r>
    </w:p>
    <w:p w14:paraId="4C5E8927" w14:textId="77777777" w:rsidR="006512B6" w:rsidRPr="006512B6" w:rsidRDefault="006512B6" w:rsidP="00215173">
      <w:pPr>
        <w:numPr>
          <w:ilvl w:val="1"/>
          <w:numId w:val="14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wiedzy, </w:t>
      </w:r>
    </w:p>
    <w:p w14:paraId="61C070F0" w14:textId="77777777" w:rsidR="006512B6" w:rsidRPr="006512B6" w:rsidRDefault="006512B6" w:rsidP="00215173">
      <w:pPr>
        <w:numPr>
          <w:ilvl w:val="1"/>
          <w:numId w:val="14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umiejętności, </w:t>
      </w:r>
    </w:p>
    <w:p w14:paraId="2EB983E0" w14:textId="77777777" w:rsidR="006512B6" w:rsidRPr="006512B6" w:rsidRDefault="006512B6" w:rsidP="00215173">
      <w:pPr>
        <w:numPr>
          <w:ilvl w:val="1"/>
          <w:numId w:val="14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kompetencji społecznych, </w:t>
      </w:r>
    </w:p>
    <w:p w14:paraId="1E04F64E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  <w:r w:rsidRPr="006512B6">
        <w:t>zgodnie z definicją zawartą w Załączniku nr 2 do Wytycznych EFS+ 2021–2027.</w:t>
      </w:r>
    </w:p>
    <w:p w14:paraId="3F69BE37" w14:textId="77777777" w:rsidR="006512B6" w:rsidRPr="006512B6" w:rsidRDefault="006512B6" w:rsidP="00215173">
      <w:pPr>
        <w:numPr>
          <w:ilvl w:val="0"/>
          <w:numId w:val="15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Efekty kształcenia będą weryfikowane w sposób mierzalny i udokumentowany poprzez: </w:t>
      </w:r>
    </w:p>
    <w:p w14:paraId="56B32071" w14:textId="77777777" w:rsidR="006512B6" w:rsidRPr="006512B6" w:rsidRDefault="006512B6" w:rsidP="00215173">
      <w:pPr>
        <w:numPr>
          <w:ilvl w:val="1"/>
          <w:numId w:val="15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lastRenderedPageBreak/>
        <w:t xml:space="preserve">testy kompetencji przed i po szkoleniu, </w:t>
      </w:r>
    </w:p>
    <w:p w14:paraId="30F06E70" w14:textId="77777777" w:rsidR="006512B6" w:rsidRPr="006512B6" w:rsidRDefault="006512B6" w:rsidP="00215173">
      <w:pPr>
        <w:numPr>
          <w:ilvl w:val="1"/>
          <w:numId w:val="15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ankiety oceniające przyrost kompetencji, </w:t>
      </w:r>
    </w:p>
    <w:p w14:paraId="12C97AEF" w14:textId="77777777" w:rsidR="006512B6" w:rsidRPr="006512B6" w:rsidRDefault="006512B6" w:rsidP="00215173">
      <w:pPr>
        <w:numPr>
          <w:ilvl w:val="1"/>
          <w:numId w:val="15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ocenę efektów uczenia się przez </w:t>
      </w:r>
      <w:proofErr w:type="spellStart"/>
      <w:r w:rsidRPr="006512B6">
        <w:t>walidatora</w:t>
      </w:r>
      <w:proofErr w:type="spellEnd"/>
      <w:r w:rsidRPr="006512B6">
        <w:t xml:space="preserve">. </w:t>
      </w:r>
    </w:p>
    <w:p w14:paraId="567DD7CC" w14:textId="77777777" w:rsidR="006512B6" w:rsidRPr="006512B6" w:rsidRDefault="006512B6" w:rsidP="00215173">
      <w:pPr>
        <w:numPr>
          <w:ilvl w:val="0"/>
          <w:numId w:val="15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Proces walidacji prowadzony jest przez osobę niezależną od trenera. </w:t>
      </w:r>
    </w:p>
    <w:p w14:paraId="34CC970F" w14:textId="77777777" w:rsidR="006512B6" w:rsidRPr="006512B6" w:rsidRDefault="006512B6" w:rsidP="00215173">
      <w:pPr>
        <w:numPr>
          <w:ilvl w:val="0"/>
          <w:numId w:val="15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Uczestnik otrzymuje: </w:t>
      </w:r>
    </w:p>
    <w:p w14:paraId="27CBEE25" w14:textId="77777777" w:rsidR="006512B6" w:rsidRPr="006512B6" w:rsidRDefault="006512B6" w:rsidP="00215173">
      <w:pPr>
        <w:numPr>
          <w:ilvl w:val="1"/>
          <w:numId w:val="15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zaświadczenie o ukończeniu szkolenia, </w:t>
      </w:r>
    </w:p>
    <w:p w14:paraId="0F768BF2" w14:textId="29535AF6" w:rsidR="00691CB5" w:rsidRPr="002614C7" w:rsidRDefault="006512B6" w:rsidP="00215173">
      <w:pPr>
        <w:numPr>
          <w:ilvl w:val="1"/>
          <w:numId w:val="15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certyfikat potwierdzający nabycie kompetencji. </w:t>
      </w:r>
    </w:p>
    <w:p w14:paraId="0AFA11F2" w14:textId="02764D0D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368F206B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§6 Obowiązki uczestnika</w:t>
      </w:r>
    </w:p>
    <w:p w14:paraId="2BDB88DB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  <w:r w:rsidRPr="006512B6">
        <w:t>Uczestnik zobowiązuje się do:</w:t>
      </w:r>
    </w:p>
    <w:p w14:paraId="201E0730" w14:textId="77777777" w:rsidR="006512B6" w:rsidRPr="006512B6" w:rsidRDefault="006512B6" w:rsidP="00215173">
      <w:pPr>
        <w:numPr>
          <w:ilvl w:val="0"/>
          <w:numId w:val="16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aktywnego udziału w zajęciach, </w:t>
      </w:r>
    </w:p>
    <w:p w14:paraId="3B0676CF" w14:textId="77777777" w:rsidR="006512B6" w:rsidRPr="006512B6" w:rsidRDefault="006512B6" w:rsidP="00215173">
      <w:pPr>
        <w:numPr>
          <w:ilvl w:val="0"/>
          <w:numId w:val="16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potwierdzania obecności na listach obecności, </w:t>
      </w:r>
    </w:p>
    <w:p w14:paraId="0208A9C9" w14:textId="77777777" w:rsidR="006512B6" w:rsidRPr="006512B6" w:rsidRDefault="006512B6" w:rsidP="00215173">
      <w:pPr>
        <w:numPr>
          <w:ilvl w:val="0"/>
          <w:numId w:val="16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udziału w badaniach ewaluacyjnych, testach i procesie walidacji, </w:t>
      </w:r>
    </w:p>
    <w:p w14:paraId="21663B8B" w14:textId="77777777" w:rsidR="006512B6" w:rsidRPr="006512B6" w:rsidRDefault="006512B6" w:rsidP="00215173">
      <w:pPr>
        <w:numPr>
          <w:ilvl w:val="0"/>
          <w:numId w:val="16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przekazania informacji dotyczących swojej sytuacji po zakończeniu udziału w projekcie (do 4 tygodni), </w:t>
      </w:r>
    </w:p>
    <w:p w14:paraId="6A070DD3" w14:textId="77777777" w:rsidR="006512B6" w:rsidRPr="006512B6" w:rsidRDefault="006512B6" w:rsidP="00215173">
      <w:pPr>
        <w:numPr>
          <w:ilvl w:val="0"/>
          <w:numId w:val="16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udostępnienia danych niezbędnych do monitoringu i sprawozdawczości projektu, </w:t>
      </w:r>
    </w:p>
    <w:p w14:paraId="2BAA4FB0" w14:textId="77777777" w:rsidR="006512B6" w:rsidRPr="006512B6" w:rsidRDefault="006512B6" w:rsidP="00215173">
      <w:pPr>
        <w:numPr>
          <w:ilvl w:val="0"/>
          <w:numId w:val="16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udziału w badaniach ewaluacyjnych również po zakończeniu udziału w projekcie, </w:t>
      </w:r>
    </w:p>
    <w:p w14:paraId="3FBFEC54" w14:textId="77777777" w:rsidR="006512B6" w:rsidRPr="006512B6" w:rsidRDefault="006512B6" w:rsidP="00215173">
      <w:pPr>
        <w:numPr>
          <w:ilvl w:val="0"/>
          <w:numId w:val="16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potwierdzenia zapoznania się z informacją o współfinansowaniu projektu ze środków UE. </w:t>
      </w:r>
    </w:p>
    <w:p w14:paraId="40DA20BE" w14:textId="7DD54E9A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0B26E4C8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§7 Monitoring i kontrola</w:t>
      </w:r>
    </w:p>
    <w:p w14:paraId="6E237245" w14:textId="77777777" w:rsidR="006512B6" w:rsidRPr="006512B6" w:rsidRDefault="006512B6" w:rsidP="00215173">
      <w:pPr>
        <w:numPr>
          <w:ilvl w:val="0"/>
          <w:numId w:val="17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Projekt podlega monitoringowi i kontroli ze strony instytucji uprawnionych. </w:t>
      </w:r>
    </w:p>
    <w:p w14:paraId="60E3A1F2" w14:textId="77777777" w:rsidR="006512B6" w:rsidRPr="006512B6" w:rsidRDefault="006512B6" w:rsidP="00215173">
      <w:pPr>
        <w:numPr>
          <w:ilvl w:val="0"/>
          <w:numId w:val="17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Uczestnik zobowiązuje się do udostępnienia danych i dokumentów niezbędnych do kontroli projektu. </w:t>
      </w:r>
    </w:p>
    <w:p w14:paraId="17C8BBE0" w14:textId="77777777" w:rsidR="006512B6" w:rsidRPr="006512B6" w:rsidRDefault="006512B6" w:rsidP="00215173">
      <w:pPr>
        <w:numPr>
          <w:ilvl w:val="0"/>
          <w:numId w:val="17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Dokumentacja uczestnika może być przetwarzana na potrzeby sprawozdawczości i audytu. </w:t>
      </w:r>
    </w:p>
    <w:p w14:paraId="0ADC36A0" w14:textId="7B3575D5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3D285F15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§8 Dane osobowe</w:t>
      </w:r>
    </w:p>
    <w:p w14:paraId="50D482FE" w14:textId="77777777" w:rsidR="006512B6" w:rsidRPr="006512B6" w:rsidRDefault="006512B6" w:rsidP="00215173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Dane osobowe przetwarzane są zgodnie z RODO oraz przepisami EFS+. </w:t>
      </w:r>
    </w:p>
    <w:p w14:paraId="03B2265D" w14:textId="77777777" w:rsidR="006512B6" w:rsidRPr="006512B6" w:rsidRDefault="006512B6" w:rsidP="00215173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Uczestnik ma prawo dostępu do swoich danych oraz ich poprawiania. </w:t>
      </w:r>
    </w:p>
    <w:p w14:paraId="64767A53" w14:textId="4CF67160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303FB95D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§9 Rezygnacja</w:t>
      </w:r>
    </w:p>
    <w:p w14:paraId="1D196EFF" w14:textId="77777777" w:rsidR="00B7782A" w:rsidRDefault="00193D13" w:rsidP="00215173">
      <w:pPr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/>
      </w:pPr>
      <w:r w:rsidRPr="00193D13">
        <w:t>Uczestnik może zrezygnować z udziału w projekcie z ważnych powodów, przy czym rezygnacja wymaga formy pisemnej (np. oświadczenia) i podlega archiwizacji w dokumentacji projektowej.</w:t>
      </w:r>
    </w:p>
    <w:p w14:paraId="6244B271" w14:textId="3B6D6B96" w:rsidR="006512B6" w:rsidRPr="006512B6" w:rsidRDefault="006512B6" w:rsidP="00215173">
      <w:pPr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Organizator może skreślić uczestnika w przypadku naruszenia regulaminu. </w:t>
      </w:r>
    </w:p>
    <w:p w14:paraId="007E870D" w14:textId="2568599A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110FA3B7" w14:textId="77777777" w:rsidR="006512B6" w:rsidRPr="006512B6" w:rsidRDefault="006512B6" w:rsidP="00215173">
      <w:pPr>
        <w:tabs>
          <w:tab w:val="left" w:pos="0"/>
          <w:tab w:val="left" w:pos="142"/>
          <w:tab w:val="left" w:pos="426"/>
        </w:tabs>
        <w:spacing w:after="0"/>
        <w:jc w:val="center"/>
        <w:rPr>
          <w:b/>
          <w:bCs/>
        </w:rPr>
      </w:pPr>
      <w:r w:rsidRPr="006512B6">
        <w:rPr>
          <w:b/>
          <w:bCs/>
        </w:rPr>
        <w:t>§10 Postanowienia końcowe</w:t>
      </w:r>
    </w:p>
    <w:p w14:paraId="20085A7B" w14:textId="77777777" w:rsidR="006512B6" w:rsidRPr="006512B6" w:rsidRDefault="006512B6" w:rsidP="00215173">
      <w:pPr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Regulamin obowiązuje od dnia publikacji. </w:t>
      </w:r>
    </w:p>
    <w:p w14:paraId="7B83EC18" w14:textId="77777777" w:rsidR="006512B6" w:rsidRPr="006512B6" w:rsidRDefault="006512B6" w:rsidP="00215173">
      <w:pPr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/>
      </w:pPr>
      <w:r w:rsidRPr="006512B6">
        <w:t xml:space="preserve">Organizator zastrzega możliwość jego zmiany zgodnie z wytycznymi. </w:t>
      </w:r>
    </w:p>
    <w:p w14:paraId="0B33843E" w14:textId="77777777" w:rsidR="006512B6" w:rsidRPr="002614C7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0905F4C0" w14:textId="77777777" w:rsidR="006512B6" w:rsidRPr="002614C7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25F042A2" w14:textId="77777777" w:rsidR="006512B6" w:rsidRPr="002614C7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62C4A9D7" w14:textId="77777777" w:rsidR="006512B6" w:rsidRPr="002614C7" w:rsidRDefault="006512B6" w:rsidP="00215173">
      <w:pPr>
        <w:tabs>
          <w:tab w:val="left" w:pos="0"/>
          <w:tab w:val="left" w:pos="142"/>
          <w:tab w:val="left" w:pos="426"/>
        </w:tabs>
        <w:spacing w:after="0"/>
      </w:pPr>
    </w:p>
    <w:p w14:paraId="7BB60DD1" w14:textId="77777777" w:rsidR="00F70AA6" w:rsidRPr="002614C7" w:rsidRDefault="00F70AA6" w:rsidP="002614C7">
      <w:pPr>
        <w:tabs>
          <w:tab w:val="left" w:pos="0"/>
          <w:tab w:val="left" w:pos="142"/>
        </w:tabs>
        <w:spacing w:after="0"/>
        <w:jc w:val="center"/>
      </w:pPr>
      <w:r w:rsidRPr="002614C7">
        <w:t>……………………………………………………………</w:t>
      </w:r>
      <w:r w:rsidRPr="002614C7">
        <w:tab/>
      </w:r>
      <w:r w:rsidRPr="002614C7">
        <w:tab/>
        <w:t>……………………………………………………………..</w:t>
      </w:r>
    </w:p>
    <w:p w14:paraId="76102DF7" w14:textId="4989C720" w:rsidR="003A3A7B" w:rsidRPr="002614C7" w:rsidRDefault="00F70AA6" w:rsidP="002614C7">
      <w:pPr>
        <w:pStyle w:val="Tekstprzypisudolnego"/>
        <w:tabs>
          <w:tab w:val="left" w:pos="0"/>
          <w:tab w:val="left" w:pos="142"/>
        </w:tabs>
        <w:jc w:val="center"/>
        <w:rPr>
          <w:sz w:val="22"/>
          <w:szCs w:val="22"/>
        </w:rPr>
      </w:pPr>
      <w:r w:rsidRPr="002614C7">
        <w:rPr>
          <w:sz w:val="22"/>
          <w:szCs w:val="22"/>
        </w:rPr>
        <w:t>MIEJSCOWOŚĆ I DATA</w:t>
      </w:r>
      <w:r w:rsidRPr="002614C7">
        <w:rPr>
          <w:sz w:val="22"/>
          <w:szCs w:val="22"/>
        </w:rPr>
        <w:tab/>
      </w:r>
      <w:r w:rsidRPr="002614C7">
        <w:rPr>
          <w:sz w:val="22"/>
          <w:szCs w:val="22"/>
        </w:rPr>
        <w:tab/>
      </w:r>
      <w:r w:rsidRPr="002614C7">
        <w:rPr>
          <w:sz w:val="22"/>
          <w:szCs w:val="22"/>
        </w:rPr>
        <w:tab/>
      </w:r>
      <w:r w:rsidRPr="002614C7">
        <w:rPr>
          <w:sz w:val="22"/>
          <w:szCs w:val="22"/>
        </w:rPr>
        <w:tab/>
      </w:r>
      <w:r w:rsidRPr="002614C7">
        <w:rPr>
          <w:sz w:val="22"/>
          <w:szCs w:val="22"/>
        </w:rPr>
        <w:tab/>
        <w:t>CZYTELNY PODPIS UCZESTNIKA</w:t>
      </w:r>
      <w:r w:rsidR="003A3A7B" w:rsidRPr="002614C7">
        <w:rPr>
          <w:sz w:val="22"/>
          <w:szCs w:val="22"/>
        </w:rPr>
        <w:t>*</w:t>
      </w:r>
    </w:p>
    <w:p w14:paraId="20EDA0CF" w14:textId="77777777" w:rsidR="003A3A7B" w:rsidRPr="002614C7" w:rsidRDefault="003A3A7B" w:rsidP="00215173">
      <w:pPr>
        <w:pStyle w:val="Tekstprzypisudolnego"/>
        <w:tabs>
          <w:tab w:val="left" w:pos="0"/>
          <w:tab w:val="left" w:pos="142"/>
        </w:tabs>
        <w:jc w:val="both"/>
        <w:rPr>
          <w:sz w:val="22"/>
          <w:szCs w:val="22"/>
        </w:rPr>
      </w:pPr>
    </w:p>
    <w:p w14:paraId="7E2327FD" w14:textId="77777777" w:rsidR="003A3A7B" w:rsidRPr="002614C7" w:rsidRDefault="003A3A7B" w:rsidP="00215173">
      <w:pPr>
        <w:pStyle w:val="Tekstprzypisudolnego"/>
        <w:tabs>
          <w:tab w:val="left" w:pos="0"/>
          <w:tab w:val="left" w:pos="142"/>
        </w:tabs>
        <w:jc w:val="both"/>
        <w:rPr>
          <w:sz w:val="22"/>
          <w:szCs w:val="22"/>
        </w:rPr>
      </w:pPr>
    </w:p>
    <w:p w14:paraId="239C553F" w14:textId="77777777" w:rsidR="003A3A7B" w:rsidRPr="002614C7" w:rsidRDefault="003A3A7B" w:rsidP="00215173">
      <w:pPr>
        <w:pStyle w:val="Tekstprzypisudolnego"/>
        <w:tabs>
          <w:tab w:val="left" w:pos="0"/>
          <w:tab w:val="left" w:pos="142"/>
        </w:tabs>
        <w:jc w:val="both"/>
        <w:rPr>
          <w:sz w:val="22"/>
          <w:szCs w:val="22"/>
        </w:rPr>
      </w:pPr>
    </w:p>
    <w:sectPr w:rsidR="003A3A7B" w:rsidRPr="002614C7" w:rsidSect="002614C7">
      <w:headerReference w:type="default" r:id="rId8"/>
      <w:footerReference w:type="default" r:id="rId9"/>
      <w:pgSz w:w="11906" w:h="16838"/>
      <w:pgMar w:top="1417" w:right="1133" w:bottom="141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1829" w14:textId="77777777" w:rsidR="00C53A6A" w:rsidRDefault="00C53A6A" w:rsidP="001C6992">
      <w:pPr>
        <w:spacing w:after="0" w:line="240" w:lineRule="auto"/>
      </w:pPr>
      <w:r>
        <w:separator/>
      </w:r>
    </w:p>
  </w:endnote>
  <w:endnote w:type="continuationSeparator" w:id="0">
    <w:p w14:paraId="4407ADF6" w14:textId="77777777" w:rsidR="00C53A6A" w:rsidRDefault="00C53A6A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AE5A" w14:textId="77777777" w:rsidR="002E077A" w:rsidRPr="00B23D28" w:rsidRDefault="002E077A" w:rsidP="002E077A">
    <w:pPr>
      <w:pStyle w:val="Stopka"/>
      <w:jc w:val="center"/>
      <w:rPr>
        <w:sz w:val="18"/>
        <w:szCs w:val="18"/>
      </w:rPr>
    </w:pPr>
    <w:r w:rsidRPr="00B23D28">
      <w:rPr>
        <w:sz w:val="18"/>
        <w:szCs w:val="18"/>
      </w:rPr>
      <w:t>Zadanie współfinansowane jest ze środków Europejskiego Funduszu Społecznego w ramach Priorytetu 8 Europejski budżet dla społeczeństwa opolskiego, Działanie 8.1 Europejski Budżet Obywatelski Programu Regionalnego Funduszu Europejskiego dla Opolskiego 2021-2027, ze środków Budżetu Państwa oraz ze środków Województwa Opolskiego. Zadanie realizowane jest w ramach projektu nr FEOP.08.01IZ.00-0001/25 pn. „Europejski Budżet Obywatelski – Kształcenie ma znaczenie”.</w:t>
    </w:r>
  </w:p>
  <w:p w14:paraId="70860573" w14:textId="3C468731" w:rsidR="002E077A" w:rsidRDefault="002E077A">
    <w:pPr>
      <w:pStyle w:val="Stopka"/>
    </w:pPr>
  </w:p>
  <w:p w14:paraId="75463B82" w14:textId="77777777" w:rsidR="002E077A" w:rsidRDefault="002E0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7CE3" w14:textId="77777777" w:rsidR="00C53A6A" w:rsidRDefault="00C53A6A" w:rsidP="001C6992">
      <w:pPr>
        <w:spacing w:after="0" w:line="240" w:lineRule="auto"/>
      </w:pPr>
      <w:r>
        <w:separator/>
      </w:r>
    </w:p>
  </w:footnote>
  <w:footnote w:type="continuationSeparator" w:id="0">
    <w:p w14:paraId="38387146" w14:textId="77777777" w:rsidR="00C53A6A" w:rsidRDefault="00C53A6A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1E8" w14:textId="32841DE7" w:rsidR="008877EB" w:rsidRDefault="00550FA9" w:rsidP="004E6B59">
    <w:pPr>
      <w:pStyle w:val="Nagwek"/>
    </w:pPr>
    <w:r>
      <w:rPr>
        <w:noProof/>
      </w:rPr>
      <w:drawing>
        <wp:inline distT="0" distB="0" distL="0" distR="0" wp14:anchorId="117BE377" wp14:editId="58D1F6B7">
          <wp:extent cx="5734685" cy="611505"/>
          <wp:effectExtent l="0" t="0" r="0" b="0"/>
          <wp:docPr id="471270450" name="Obraz 3">
            <a:extLst xmlns:a="http://schemas.openxmlformats.org/drawingml/2006/main">
              <a:ext uri="{FF2B5EF4-FFF2-40B4-BE49-F238E27FC236}">
                <a16:creationId xmlns:a16="http://schemas.microsoft.com/office/drawing/2014/main" id="{DF60E848-CC74-4066-90DF-13164297FA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DF60E848-CC74-4066-90DF-13164297FA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D1D45CE"/>
    <w:multiLevelType w:val="multilevel"/>
    <w:tmpl w:val="62B4E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E37F9"/>
    <w:multiLevelType w:val="multilevel"/>
    <w:tmpl w:val="3A42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83D88"/>
    <w:multiLevelType w:val="multilevel"/>
    <w:tmpl w:val="7E76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B66F0"/>
    <w:multiLevelType w:val="hybridMultilevel"/>
    <w:tmpl w:val="9686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33A84"/>
    <w:multiLevelType w:val="multilevel"/>
    <w:tmpl w:val="28A6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5739AC"/>
    <w:multiLevelType w:val="multilevel"/>
    <w:tmpl w:val="861E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86A001C"/>
    <w:multiLevelType w:val="multilevel"/>
    <w:tmpl w:val="C5443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D2AE3"/>
    <w:multiLevelType w:val="multilevel"/>
    <w:tmpl w:val="27C6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E5A8B"/>
    <w:multiLevelType w:val="multilevel"/>
    <w:tmpl w:val="962C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23C6"/>
    <w:multiLevelType w:val="multilevel"/>
    <w:tmpl w:val="2260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CD4188"/>
    <w:multiLevelType w:val="multilevel"/>
    <w:tmpl w:val="81EE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576214">
    <w:abstractNumId w:val="18"/>
  </w:num>
  <w:num w:numId="2" w16cid:durableId="608047867">
    <w:abstractNumId w:val="13"/>
  </w:num>
  <w:num w:numId="3" w16cid:durableId="77168333">
    <w:abstractNumId w:val="4"/>
  </w:num>
  <w:num w:numId="4" w16cid:durableId="295838813">
    <w:abstractNumId w:val="16"/>
  </w:num>
  <w:num w:numId="5" w16cid:durableId="784351232">
    <w:abstractNumId w:val="0"/>
  </w:num>
  <w:num w:numId="6" w16cid:durableId="111019861">
    <w:abstractNumId w:val="8"/>
  </w:num>
  <w:num w:numId="7" w16cid:durableId="390346382">
    <w:abstractNumId w:val="15"/>
  </w:num>
  <w:num w:numId="8" w16cid:durableId="1380401959">
    <w:abstractNumId w:val="10"/>
  </w:num>
  <w:num w:numId="9" w16cid:durableId="2012639200">
    <w:abstractNumId w:val="5"/>
  </w:num>
  <w:num w:numId="10" w16cid:durableId="1762339303">
    <w:abstractNumId w:val="12"/>
  </w:num>
  <w:num w:numId="11" w16cid:durableId="1988506869">
    <w:abstractNumId w:val="6"/>
  </w:num>
  <w:num w:numId="12" w16cid:durableId="545793960">
    <w:abstractNumId w:val="11"/>
  </w:num>
  <w:num w:numId="13" w16cid:durableId="1485127571">
    <w:abstractNumId w:val="3"/>
  </w:num>
  <w:num w:numId="14" w16cid:durableId="2025278315">
    <w:abstractNumId w:val="7"/>
  </w:num>
  <w:num w:numId="15" w16cid:durableId="758218657">
    <w:abstractNumId w:val="1"/>
  </w:num>
  <w:num w:numId="16" w16cid:durableId="1138650629">
    <w:abstractNumId w:val="2"/>
  </w:num>
  <w:num w:numId="17" w16cid:durableId="515386176">
    <w:abstractNumId w:val="19"/>
  </w:num>
  <w:num w:numId="18" w16cid:durableId="1766732058">
    <w:abstractNumId w:val="14"/>
  </w:num>
  <w:num w:numId="19" w16cid:durableId="1487866981">
    <w:abstractNumId w:val="17"/>
  </w:num>
  <w:num w:numId="20" w16cid:durableId="93690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2"/>
    <w:rsid w:val="00010A6E"/>
    <w:rsid w:val="00097E45"/>
    <w:rsid w:val="000A580B"/>
    <w:rsid w:val="00100ABF"/>
    <w:rsid w:val="00101E22"/>
    <w:rsid w:val="00121536"/>
    <w:rsid w:val="001825FA"/>
    <w:rsid w:val="00193D13"/>
    <w:rsid w:val="001B2933"/>
    <w:rsid w:val="001B4701"/>
    <w:rsid w:val="001B512F"/>
    <w:rsid w:val="001C6992"/>
    <w:rsid w:val="001D0DAE"/>
    <w:rsid w:val="002008AB"/>
    <w:rsid w:val="00215173"/>
    <w:rsid w:val="00241F39"/>
    <w:rsid w:val="002614C7"/>
    <w:rsid w:val="00266B25"/>
    <w:rsid w:val="00281C07"/>
    <w:rsid w:val="002B25F8"/>
    <w:rsid w:val="002E077A"/>
    <w:rsid w:val="002F0D6E"/>
    <w:rsid w:val="002F2433"/>
    <w:rsid w:val="002F7221"/>
    <w:rsid w:val="003656D0"/>
    <w:rsid w:val="0037762E"/>
    <w:rsid w:val="003868BE"/>
    <w:rsid w:val="00394CBC"/>
    <w:rsid w:val="0039596D"/>
    <w:rsid w:val="003A091C"/>
    <w:rsid w:val="003A3A7B"/>
    <w:rsid w:val="003B504D"/>
    <w:rsid w:val="003C07D5"/>
    <w:rsid w:val="003F46EE"/>
    <w:rsid w:val="00441888"/>
    <w:rsid w:val="004C3D58"/>
    <w:rsid w:val="004E6B59"/>
    <w:rsid w:val="00501B9C"/>
    <w:rsid w:val="00542A34"/>
    <w:rsid w:val="00550FA9"/>
    <w:rsid w:val="00552BE5"/>
    <w:rsid w:val="005674C3"/>
    <w:rsid w:val="00586DD4"/>
    <w:rsid w:val="00591598"/>
    <w:rsid w:val="006446C0"/>
    <w:rsid w:val="006512B6"/>
    <w:rsid w:val="006644FA"/>
    <w:rsid w:val="00691CB5"/>
    <w:rsid w:val="006A7AD4"/>
    <w:rsid w:val="006C4718"/>
    <w:rsid w:val="006D6C0F"/>
    <w:rsid w:val="006E0E6F"/>
    <w:rsid w:val="006E7B7F"/>
    <w:rsid w:val="006F241F"/>
    <w:rsid w:val="006F775E"/>
    <w:rsid w:val="00737DF4"/>
    <w:rsid w:val="0079285E"/>
    <w:rsid w:val="007A3D27"/>
    <w:rsid w:val="007B5BCB"/>
    <w:rsid w:val="007F0034"/>
    <w:rsid w:val="007F5B8E"/>
    <w:rsid w:val="00822D9F"/>
    <w:rsid w:val="00875991"/>
    <w:rsid w:val="008877EB"/>
    <w:rsid w:val="008C0A7D"/>
    <w:rsid w:val="008E158D"/>
    <w:rsid w:val="008F2E48"/>
    <w:rsid w:val="00932345"/>
    <w:rsid w:val="00956549"/>
    <w:rsid w:val="00995A78"/>
    <w:rsid w:val="00997805"/>
    <w:rsid w:val="009A00F1"/>
    <w:rsid w:val="009D7487"/>
    <w:rsid w:val="00A00A1A"/>
    <w:rsid w:val="00A24CC7"/>
    <w:rsid w:val="00A36DC8"/>
    <w:rsid w:val="00A46B4F"/>
    <w:rsid w:val="00B04445"/>
    <w:rsid w:val="00B21795"/>
    <w:rsid w:val="00B3060D"/>
    <w:rsid w:val="00B4016C"/>
    <w:rsid w:val="00B7782A"/>
    <w:rsid w:val="00B77BCF"/>
    <w:rsid w:val="00B81736"/>
    <w:rsid w:val="00BF516D"/>
    <w:rsid w:val="00C11C28"/>
    <w:rsid w:val="00C355EB"/>
    <w:rsid w:val="00C53A6A"/>
    <w:rsid w:val="00CA4417"/>
    <w:rsid w:val="00CB5574"/>
    <w:rsid w:val="00D146E7"/>
    <w:rsid w:val="00D45732"/>
    <w:rsid w:val="00D5151D"/>
    <w:rsid w:val="00D5754F"/>
    <w:rsid w:val="00D7319B"/>
    <w:rsid w:val="00E21AD0"/>
    <w:rsid w:val="00ED4C75"/>
    <w:rsid w:val="00F40ED2"/>
    <w:rsid w:val="00F70AA6"/>
    <w:rsid w:val="00F7213E"/>
    <w:rsid w:val="00F841D2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CD81D"/>
  <w15:chartTrackingRefBased/>
  <w15:docId w15:val="{7A6DFA78-0A0E-47B4-8D8B-EFDDDB1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7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9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A3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A3A7B"/>
    <w:rPr>
      <w:sz w:val="20"/>
      <w:szCs w:val="20"/>
    </w:rPr>
  </w:style>
  <w:style w:type="character" w:styleId="Odwoanieprzypisudolnego">
    <w:name w:val="footnote reference"/>
    <w:uiPriority w:val="99"/>
    <w:semiHidden/>
    <w:rsid w:val="003A3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F93D-97C9-4710-A736-54B0939A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3125</Characters>
  <Application>Microsoft Office Word</Application>
  <DocSecurity>0</DocSecurity>
  <Lines>90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Rzońca</dc:creator>
  <cp:keywords/>
  <dc:description/>
  <cp:lastModifiedBy>Kamila Figura</cp:lastModifiedBy>
  <cp:revision>14</cp:revision>
  <cp:lastPrinted>2026-03-16T10:04:00Z</cp:lastPrinted>
  <dcterms:created xsi:type="dcterms:W3CDTF">2026-04-21T16:33:00Z</dcterms:created>
  <dcterms:modified xsi:type="dcterms:W3CDTF">2026-04-22T16:33:00Z</dcterms:modified>
</cp:coreProperties>
</file>